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</w:t>
      </w:r>
      <w:r w:rsidR="001647D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5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-</w:t>
      </w:r>
      <w:r w:rsidR="006F53E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0</w:t>
      </w:r>
      <w:r w:rsidR="001647D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035</w:t>
      </w:r>
    </w:p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202</w:t>
      </w:r>
      <w:r w:rsidR="00C66E4F">
        <w:rPr>
          <w:rFonts w:ascii="Times New Roman" w:eastAsia="Lucida Sans Unicode" w:hAnsi="Times New Roman"/>
          <w:kern w:val="1"/>
          <w:sz w:val="20"/>
          <w:lang w:val="lt-LT" w:eastAsia="ar-SA"/>
        </w:rPr>
        <w:t>5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-</w:t>
      </w:r>
      <w:r w:rsidR="00C66E4F">
        <w:rPr>
          <w:rFonts w:ascii="Times New Roman" w:eastAsia="Lucida Sans Unicode" w:hAnsi="Times New Roman"/>
          <w:kern w:val="1"/>
          <w:sz w:val="20"/>
          <w:lang w:val="lt-LT" w:eastAsia="ar-SA"/>
        </w:rPr>
        <w:t>02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-</w:t>
      </w:r>
      <w:r w:rsidR="00C66E4F">
        <w:rPr>
          <w:rFonts w:ascii="Times New Roman" w:eastAsia="Lucida Sans Unicode" w:hAnsi="Times New Roman"/>
          <w:kern w:val="1"/>
          <w:sz w:val="20"/>
          <w:lang w:val="lt-LT" w:eastAsia="ar-SA"/>
        </w:rPr>
        <w:t>24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4"/>
          <w:szCs w:val="24"/>
          <w:lang w:val="lt-LT" w:eastAsia="ar-SA"/>
        </w:rPr>
      </w:pPr>
    </w:p>
    <w:p w:rsidR="00FE51D2" w:rsidRPr="00FE51D2" w:rsidRDefault="00D66053" w:rsidP="00FE51D2">
      <w:pPr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Užsakovas</w:t>
      </w:r>
      <w:r w:rsidR="008C0E03" w:rsidRPr="008C0E03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:</w:t>
      </w:r>
      <w:bookmarkStart w:id="0" w:name="_Hlk162271656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namai</w:t>
      </w:r>
      <w:bookmarkEnd w:id="0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,Dvaro g. 1, Jotainių k., LT-38215 Panevėžio r., Tel. nr. +370 455 54748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(pavadinimas, kontaktinė informacija)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DB3916">
      <w:pPr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Ėminio paėmimo vieta</w:t>
      </w:r>
      <w:r w:rsidR="00047CD5" w:rsidRPr="00047CD5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 xml:space="preserve">: </w:t>
      </w:r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namų nuotekų valymo įrenginiai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      (Įmonės ar vietovės pavadinimas, adresas, ėminio ėmimo vietos koordinatės ir pan)     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Tyrimo objektas:</w:t>
      </w:r>
      <w:r w:rsidR="00C440A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Nuotekos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Ėminio rūšis:</w:t>
      </w:r>
      <w:r w:rsidR="009343C8" w:rsidRPr="001647DF">
        <w:rPr>
          <w:i/>
          <w:iCs/>
          <w:sz w:val="20"/>
          <w:u w:val="single"/>
          <w:lang w:val="it-IT"/>
        </w:rPr>
        <w:t xml:space="preserve"> momentini</w:t>
      </w:r>
      <w:r w:rsidR="001A5D74" w:rsidRPr="001647DF">
        <w:rPr>
          <w:i/>
          <w:iCs/>
          <w:sz w:val="20"/>
          <w:u w:val="single"/>
          <w:lang w:val="it-IT"/>
        </w:rPr>
        <w:t>ai</w:t>
      </w:r>
      <w:r w:rsidR="009343C8" w:rsidRPr="001647DF">
        <w:rPr>
          <w:i/>
          <w:iCs/>
          <w:sz w:val="20"/>
          <w:u w:val="single"/>
          <w:lang w:val="it-IT"/>
        </w:rPr>
        <w:t xml:space="preserve"> ėmin</w:t>
      </w:r>
      <w:r w:rsidR="001A5D74" w:rsidRPr="001647DF">
        <w:rPr>
          <w:i/>
          <w:iCs/>
          <w:sz w:val="20"/>
          <w:u w:val="single"/>
          <w:lang w:val="it-IT"/>
        </w:rPr>
        <w:t>iai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Ėminį paėmė:</w:t>
      </w:r>
      <w:r w:rsidR="00F30F9B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Laboratorijos darbuotojas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Ėminio paėmimo data, laikas</w:t>
      </w:r>
      <w:r w:rsidRPr="00A85B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01100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</w:t>
      </w:r>
      <w:r w:rsidR="00C66E4F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C66E4F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02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717BDD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1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50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75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), 1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08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76</w:t>
      </w:r>
      <w:r w:rsidR="006F577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val.                                                                             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pristatymo į laboratoriją data, laikas:  </w:t>
      </w:r>
      <w:r w:rsidR="005F58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202</w:t>
      </w:r>
      <w:r w:rsidR="002C693C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932CD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02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932CD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717BDD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1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41377B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45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val.</w:t>
      </w:r>
    </w:p>
    <w:p w:rsidR="00D66053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aplinkos temp. pristatymo metu </w:t>
      </w:r>
      <w:r w:rsidR="000F4E3D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+</w:t>
      </w:r>
      <w:r w:rsidR="0041377B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3,9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 ºC.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tbl>
      <w:tblPr>
        <w:tblStyle w:val="Lentelstinklelis"/>
        <w:tblW w:w="0" w:type="auto"/>
        <w:tblLook w:val="04A0"/>
      </w:tblPr>
      <w:tblGrid>
        <w:gridCol w:w="3114"/>
        <w:gridCol w:w="2551"/>
        <w:gridCol w:w="1418"/>
        <w:gridCol w:w="1559"/>
        <w:gridCol w:w="1559"/>
      </w:tblGrid>
      <w:tr w:rsidR="005F58AE" w:rsidRPr="005F58AE" w:rsidTr="00494BC9">
        <w:tc>
          <w:tcPr>
            <w:tcW w:w="3114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Nustatomos analitės, matavimo vnt.</w:t>
            </w:r>
          </w:p>
        </w:tc>
        <w:tc>
          <w:tcPr>
            <w:tcW w:w="2551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Metodo žymuo</w:t>
            </w:r>
          </w:p>
        </w:tc>
        <w:tc>
          <w:tcPr>
            <w:tcW w:w="1418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Tyrimo atlikimo laikas</w:t>
            </w:r>
          </w:p>
        </w:tc>
        <w:tc>
          <w:tcPr>
            <w:tcW w:w="3118" w:type="dxa"/>
            <w:gridSpan w:val="2"/>
          </w:tcPr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Tyrimų rezultatai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 xml:space="preserve">± </w:t>
            </w:r>
            <w:r w:rsidR="0041377B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iš</w:t>
            </w:r>
            <w:r w:rsidR="00385D4A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p</w:t>
            </w:r>
            <w:r w:rsidR="0041377B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 xml:space="preserve">lėstinė </w:t>
            </w:r>
            <w:r w:rsidR="003019D0" w:rsidRPr="003019D0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neapibrėžtis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;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Mėginio pavadinimas,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registravimo numeris</w:t>
            </w:r>
          </w:p>
        </w:tc>
      </w:tr>
      <w:tr w:rsidR="005F58AE" w:rsidRPr="005F58AE" w:rsidTr="00494BC9"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418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Prieš valymą,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81541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</w:t>
            </w:r>
            <w:r w:rsidR="0041377B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75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Po valymo,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81541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</w:t>
            </w:r>
            <w:r w:rsidR="0041377B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76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Temperatūra, °C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7 psl.</w:t>
            </w:r>
          </w:p>
        </w:tc>
        <w:tc>
          <w:tcPr>
            <w:tcW w:w="1418" w:type="dxa"/>
          </w:tcPr>
          <w:p w:rsidR="005F58AE" w:rsidRPr="005F58AE" w:rsidRDefault="0041377B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2025-02-11</w:t>
            </w:r>
          </w:p>
        </w:tc>
        <w:tc>
          <w:tcPr>
            <w:tcW w:w="1559" w:type="dxa"/>
          </w:tcPr>
          <w:p w:rsidR="005F58AE" w:rsidRPr="005F58AE" w:rsidRDefault="0041377B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8,6</w:t>
            </w:r>
          </w:p>
        </w:tc>
        <w:tc>
          <w:tcPr>
            <w:tcW w:w="1559" w:type="dxa"/>
          </w:tcPr>
          <w:p w:rsidR="005F58AE" w:rsidRPr="005F58AE" w:rsidRDefault="0041377B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0,3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Ištirpęs deguonis,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5814:2012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Savitasis elektros laidis, μs/cm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27888:2002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10523:2012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</w:t>
            </w:r>
            <w:r w:rsidR="00385D4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5</w:t>
            </w: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385D4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02</w:t>
            </w: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385D4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12</w:t>
            </w:r>
          </w:p>
        </w:tc>
        <w:tc>
          <w:tcPr>
            <w:tcW w:w="1559" w:type="dxa"/>
          </w:tcPr>
          <w:p w:rsidR="00FA2387" w:rsidRPr="005F58AE" w:rsidRDefault="000D42BD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7,</w:t>
            </w:r>
            <w:r w:rsidR="00415D0A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6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 w:rsidR="00415D0A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13,1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  <w:tc>
          <w:tcPr>
            <w:tcW w:w="1559" w:type="dxa"/>
          </w:tcPr>
          <w:p w:rsidR="00FA2387" w:rsidRPr="005F58AE" w:rsidRDefault="00DA5C00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6,9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13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,</w:t>
            </w: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</w:tr>
      <w:tr w:rsidR="00385D4A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Skendinčios medžiagos,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872:2005</w:t>
            </w:r>
          </w:p>
        </w:tc>
        <w:tc>
          <w:tcPr>
            <w:tcW w:w="1418" w:type="dxa"/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0A06C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385D4A" w:rsidRPr="005F58AE" w:rsidRDefault="00415D0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114</w:t>
            </w:r>
          </w:p>
        </w:tc>
        <w:tc>
          <w:tcPr>
            <w:tcW w:w="1559" w:type="dxa"/>
          </w:tcPr>
          <w:p w:rsidR="00385D4A" w:rsidRPr="005F58AE" w:rsidRDefault="00DA5C00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</w:t>
            </w:r>
          </w:p>
        </w:tc>
      </w:tr>
      <w:tr w:rsidR="00385D4A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Bichromatinė oksidacija,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IAO 15705:2002</w:t>
            </w:r>
          </w:p>
        </w:tc>
        <w:tc>
          <w:tcPr>
            <w:tcW w:w="1418" w:type="dxa"/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0A06C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385D4A" w:rsidRPr="005F58AE" w:rsidRDefault="00415D0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463</w:t>
            </w:r>
          </w:p>
        </w:tc>
        <w:tc>
          <w:tcPr>
            <w:tcW w:w="1559" w:type="dxa"/>
          </w:tcPr>
          <w:p w:rsidR="00385D4A" w:rsidRPr="005F58AE" w:rsidRDefault="00DA5C00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18</w:t>
            </w:r>
          </w:p>
        </w:tc>
      </w:tr>
      <w:tr w:rsidR="00385D4A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Permanganatin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ė oksidacija, 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37 psl.</w:t>
            </w:r>
          </w:p>
        </w:tc>
        <w:tc>
          <w:tcPr>
            <w:tcW w:w="1418" w:type="dxa"/>
          </w:tcPr>
          <w:p w:rsidR="00385D4A" w:rsidRPr="005F58AE" w:rsidRDefault="00385D4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0A06C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385D4A" w:rsidRPr="005F58AE" w:rsidRDefault="00415D0A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84</w:t>
            </w:r>
          </w:p>
        </w:tc>
        <w:tc>
          <w:tcPr>
            <w:tcW w:w="1559" w:type="dxa"/>
          </w:tcPr>
          <w:p w:rsidR="00385D4A" w:rsidRPr="005F58AE" w:rsidRDefault="00DA5C00" w:rsidP="00385D4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2,1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BDS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 xml:space="preserve"> 7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5815-1:2019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1899-2:2000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</w:t>
            </w:r>
            <w:r w:rsidR="0085629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5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85629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02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85629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12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 xml:space="preserve">÷ </w:t>
            </w:r>
            <w:r w:rsidR="00415D0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19</w:t>
            </w:r>
          </w:p>
        </w:tc>
        <w:tc>
          <w:tcPr>
            <w:tcW w:w="1559" w:type="dxa"/>
          </w:tcPr>
          <w:p w:rsidR="005F58AE" w:rsidRPr="005F58AE" w:rsidRDefault="00415D0A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269</w:t>
            </w:r>
          </w:p>
        </w:tc>
        <w:tc>
          <w:tcPr>
            <w:tcW w:w="1559" w:type="dxa"/>
          </w:tcPr>
          <w:p w:rsidR="00D01285" w:rsidRDefault="00D01285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  <w:p w:rsidR="00DA5C00" w:rsidRPr="005F58AE" w:rsidRDefault="00DA5C00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7,6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bookmarkStart w:id="1" w:name="_Hlk160111687"/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Amonio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7150-1:1998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7B1AE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85629C" w:rsidRPr="005F58AE" w:rsidRDefault="00DA5C00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1,49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Nitritų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26777:1999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7B1AE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0,073</w:t>
            </w:r>
          </w:p>
        </w:tc>
        <w:tc>
          <w:tcPr>
            <w:tcW w:w="1559" w:type="dxa"/>
          </w:tcPr>
          <w:p w:rsidR="0085629C" w:rsidRPr="005F58AE" w:rsidRDefault="00DA5C00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0,012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Nitratų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7890-3:1998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7B1AE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0,484</w:t>
            </w:r>
          </w:p>
        </w:tc>
        <w:tc>
          <w:tcPr>
            <w:tcW w:w="1559" w:type="dxa"/>
          </w:tcPr>
          <w:p w:rsidR="0085629C" w:rsidRPr="005F58AE" w:rsidRDefault="00DA5C00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0,758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Kjeldalio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25663:2000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7B1AE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26,5</w:t>
            </w:r>
          </w:p>
        </w:tc>
        <w:tc>
          <w:tcPr>
            <w:tcW w:w="1559" w:type="dxa"/>
          </w:tcPr>
          <w:p w:rsidR="0085629C" w:rsidRPr="005F58AE" w:rsidRDefault="00DA5C00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3,75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Skaičiavimo būdas **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7B1AE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27,1</w:t>
            </w:r>
          </w:p>
        </w:tc>
        <w:tc>
          <w:tcPr>
            <w:tcW w:w="1559" w:type="dxa"/>
          </w:tcPr>
          <w:p w:rsidR="0085629C" w:rsidRPr="005F58AE" w:rsidRDefault="00864A73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4,52</w:t>
            </w:r>
          </w:p>
        </w:tc>
      </w:tr>
      <w:bookmarkEnd w:id="1"/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59-2003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415D0A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864A73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1A3478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Chloridai, mgCl/l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9297:1998</w:t>
            </w:r>
          </w:p>
        </w:tc>
        <w:tc>
          <w:tcPr>
            <w:tcW w:w="1418" w:type="dxa"/>
          </w:tcPr>
          <w:p w:rsidR="001A3478" w:rsidRPr="005F58AE" w:rsidRDefault="003B49EB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415D0A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864A73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1647DF">
              <w:rPr>
                <w:rFonts w:ascii="Times New Roman" w:eastAsia="Lucida Sans Unicode" w:hAnsi="Times New Roman"/>
                <w:kern w:val="1"/>
                <w:sz w:val="20"/>
                <w:lang w:val="it-IT" w:eastAsia="ar-SA"/>
              </w:rPr>
              <w:t>Fosfatų fosforas, mg/l 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4sk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2D21E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85629C" w:rsidRPr="005F58AE" w:rsidRDefault="00864A73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0,359</w:t>
            </w:r>
          </w:p>
        </w:tc>
      </w:tr>
      <w:tr w:rsidR="0085629C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fosforas,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7sk</w:t>
            </w:r>
          </w:p>
        </w:tc>
        <w:tc>
          <w:tcPr>
            <w:tcW w:w="1418" w:type="dxa"/>
          </w:tcPr>
          <w:p w:rsidR="0085629C" w:rsidRPr="005F58AE" w:rsidRDefault="0085629C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2D21E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2025-02-12</w:t>
            </w:r>
          </w:p>
        </w:tc>
        <w:tc>
          <w:tcPr>
            <w:tcW w:w="1559" w:type="dxa"/>
          </w:tcPr>
          <w:p w:rsidR="0085629C" w:rsidRPr="005F58AE" w:rsidRDefault="00415D0A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4,23</w:t>
            </w:r>
          </w:p>
        </w:tc>
        <w:tc>
          <w:tcPr>
            <w:tcW w:w="1559" w:type="dxa"/>
          </w:tcPr>
          <w:p w:rsidR="0085629C" w:rsidRPr="005F58AE" w:rsidRDefault="00864A73" w:rsidP="0085629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0,460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Naftos produktai,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90-2010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Riebalai,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187 psl.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</w:tbl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  <w:r w:rsidRPr="00166B45"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  <w:t>*Mažiau už nustatymo ribą; ** Kjeldalio azoto, nitritų azoto ir nitratų azoto suma; UTM – unifikuoti nuotekų ir paviršinių vandenų kokybės tyrimų metodai; LAND – Lietuvos aplinkos apsaugos normatyvinis dokumentas.</w:t>
      </w:r>
    </w:p>
    <w:p w:rsidR="00EC1989" w:rsidRPr="00166B45" w:rsidRDefault="00EC1989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</w:p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</w:pP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Pastabos: </w:t>
      </w:r>
      <w:r w:rsidRPr="00166B45"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  <w:t xml:space="preserve">fosfatų nustatymui ėminiai filtruoti ėmimo vietoje, naudojant „Ahlstrom“ gamintojo 0,45 μm filtrus; 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skendinčios medžiagos nustatomos naudojant  </w:t>
      </w:r>
      <w:r w:rsidRPr="00166B45">
        <w:rPr>
          <w:rFonts w:ascii="Times New Roman" w:hAnsi="Times New Roman"/>
          <w:i/>
          <w:iCs/>
          <w:color w:val="202124"/>
          <w:sz w:val="20"/>
          <w:lang w:val="lt-LT" w:eastAsia="lt-LT"/>
        </w:rPr>
        <w:t>Hahnemühle FineArt GmbHkoštuvus</w:t>
      </w:r>
      <w:r w:rsidRPr="00166B45">
        <w:rPr>
          <w:rFonts w:ascii="Times New Roman" w:hAnsi="Times New Roman"/>
          <w:i/>
          <w:iCs/>
          <w:color w:val="202124"/>
          <w:sz w:val="22"/>
          <w:szCs w:val="22"/>
          <w:lang w:val="lt-LT" w:eastAsia="lt-LT"/>
        </w:rPr>
        <w:t>;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Atliekant BDS-7 tyrimą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: Nr. </w:t>
      </w:r>
      <w:r w:rsidR="00ED2DA6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1</w:t>
      </w:r>
      <w:r w:rsidR="0014113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75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tirt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du mėginio skiedim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slopinant nitrifikaciją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, Nr. </w:t>
      </w:r>
      <w:r w:rsidR="00ED2DA6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1</w:t>
      </w:r>
      <w:r w:rsidR="0014113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76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tirt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 du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neskiest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mėgin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iai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. </w:t>
      </w:r>
    </w:p>
    <w:p w:rsidR="00166B45" w:rsidRDefault="00166B45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EC1989">
      <w:pPr>
        <w:rPr>
          <w:rFonts w:ascii="Times New Roman" w:hAnsi="Times New Roman"/>
          <w:sz w:val="22"/>
          <w:szCs w:val="22"/>
          <w:lang w:val="lt-LT" w:eastAsia="lt-LT"/>
        </w:rPr>
      </w:pPr>
    </w:p>
    <w:p w:rsidR="00EC1989" w:rsidRDefault="00EC1989" w:rsidP="00EC1989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lastRenderedPageBreak/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</w:t>
      </w:r>
      <w:r w:rsidR="002477D0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5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-0</w:t>
      </w:r>
      <w:r w:rsidR="002477D0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035</w:t>
      </w: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D66053" w:rsidRDefault="008C0E03" w:rsidP="00D66053">
      <w:pPr>
        <w:rPr>
          <w:rFonts w:ascii="Times New Roman" w:hAnsi="Times New Roman"/>
          <w:sz w:val="22"/>
          <w:szCs w:val="22"/>
          <w:lang w:val="lt-LT" w:eastAsia="lt-LT"/>
        </w:rPr>
      </w:pPr>
      <w:r w:rsidRPr="008C0E03">
        <w:rPr>
          <w:rFonts w:ascii="Times New Roman" w:hAnsi="Times New Roman"/>
          <w:sz w:val="22"/>
          <w:szCs w:val="22"/>
          <w:vertAlign w:val="superscript"/>
          <w:lang w:val="lt-LT" w:eastAsia="lt-LT"/>
        </w:rPr>
        <w:t>1</w:t>
      </w:r>
      <w:r w:rsidR="00D66053" w:rsidRPr="001932D8">
        <w:rPr>
          <w:rFonts w:ascii="Times New Roman" w:hAnsi="Times New Roman"/>
          <w:sz w:val="22"/>
          <w:szCs w:val="22"/>
          <w:lang w:val="lt-LT" w:eastAsia="lt-LT"/>
        </w:rPr>
        <w:t xml:space="preserve"> Užsakovo pateikta informacija.</w:t>
      </w:r>
    </w:p>
    <w:p w:rsidR="009E62C4" w:rsidRPr="001932D8" w:rsidRDefault="009E62C4" w:rsidP="00D66053">
      <w:pPr>
        <w:rPr>
          <w:rFonts w:ascii="Times New Roman" w:hAnsi="Times New Roman"/>
          <w:sz w:val="22"/>
          <w:szCs w:val="22"/>
          <w:lang w:val="lt-LT" w:eastAsia="lt-LT"/>
        </w:rPr>
      </w:pPr>
    </w:p>
    <w:tbl>
      <w:tblPr>
        <w:tblW w:w="9878" w:type="dxa"/>
        <w:tblLook w:val="04A0"/>
      </w:tblPr>
      <w:tblGrid>
        <w:gridCol w:w="9878"/>
      </w:tblGrid>
      <w:tr w:rsidR="00D66053" w:rsidRPr="001647DF" w:rsidTr="00CE69D2">
        <w:trPr>
          <w:trHeight w:val="432"/>
        </w:trPr>
        <w:tc>
          <w:tcPr>
            <w:tcW w:w="9878" w:type="dxa"/>
            <w:shd w:val="clear" w:color="auto" w:fill="auto"/>
            <w:vAlign w:val="bottom"/>
            <w:hideMark/>
          </w:tcPr>
          <w:p w:rsidR="00E0382C" w:rsidRDefault="002477D0" w:rsidP="009E62C4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I</w:t>
            </w:r>
            <w:r w:rsidR="00D66053"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šplėstinė neapibrėžtis apskaičiuota standartinę neapibrėžtį padauginus iš aprėpties daugiklio k=2, kuri, esant normaliam skirstiniui, atitinka 95% pasikliautinumo lygmenį;</w:t>
            </w:r>
          </w:p>
          <w:p w:rsidR="002477D0" w:rsidRPr="009E62C4" w:rsidRDefault="002477D0" w:rsidP="009E62C4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  <w:p w:rsidR="00E0382C" w:rsidRPr="00EB6862" w:rsidRDefault="00E0382C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</w:tc>
      </w:tr>
      <w:tr w:rsidR="00D66053" w:rsidRPr="001647DF" w:rsidTr="00CE69D2">
        <w:trPr>
          <w:trHeight w:val="375"/>
        </w:trPr>
        <w:tc>
          <w:tcPr>
            <w:tcW w:w="9878" w:type="dxa"/>
            <w:shd w:val="clear" w:color="auto" w:fill="auto"/>
            <w:vAlign w:val="center"/>
            <w:hideMark/>
          </w:tcPr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Tyrimų rezultatai susiję tik su pateiktu mėginiu.</w:t>
            </w:r>
          </w:p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Laboratorija neatsako už mėginio (-ių) paėmimo ir pristatymo sąlygas bei mėginio (-ių) pakuotę, išskyrus tuos atvejus, kai pati ima ėminius.</w:t>
            </w:r>
          </w:p>
          <w:p w:rsidR="00D66053" w:rsidRPr="00EB6862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ab/>
            </w: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Tyrimų protokolą draudžiama platinti atskiromis dalimis</w:t>
            </w:r>
            <w:r w:rsidR="009E62C4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</w:p>
        </w:tc>
      </w:tr>
    </w:tbl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Tyrimus atliko:</w:t>
      </w:r>
      <w:r w:rsidR="002B470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I. Ilkevičienė</w:t>
      </w:r>
      <w:r w:rsidR="00E904EA" w:rsidRPr="00E904E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G. Lukošienė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EB6862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Tyrimus </w:t>
      </w:r>
      <w:r>
        <w:rPr>
          <w:rFonts w:ascii="Times New Roman" w:eastAsia="Lucida Sans Unicode" w:hAnsi="Times New Roman"/>
          <w:kern w:val="1"/>
          <w:sz w:val="20"/>
          <w:lang w:val="lt-LT" w:eastAsia="ar-SA"/>
        </w:rPr>
        <w:t>patvirtino:</w:t>
      </w:r>
      <w:r w:rsidR="002B12AE">
        <w:rPr>
          <w:rFonts w:ascii="Times New Roman" w:eastAsia="Lucida Sans Unicode" w:hAnsi="Times New Roman"/>
          <w:kern w:val="1"/>
          <w:sz w:val="20"/>
          <w:lang w:val="lt-LT" w:eastAsia="ar-SA"/>
        </w:rPr>
        <w:t>________________________________</w:t>
      </w:r>
    </w:p>
    <w:p w:rsidR="00E15254" w:rsidRPr="002B4700" w:rsidRDefault="00E15254">
      <w:pPr>
        <w:rPr>
          <w:lang w:val="lt-LT"/>
        </w:rPr>
      </w:pPr>
    </w:p>
    <w:sectPr w:rsidR="00E15254" w:rsidRPr="002B4700" w:rsidSect="006521F2">
      <w:headerReference w:type="default" r:id="rId6"/>
      <w:footerReference w:type="default" r:id="rId7"/>
      <w:pgSz w:w="11906" w:h="16838"/>
      <w:pgMar w:top="851" w:right="567" w:bottom="567" w:left="79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C0A" w:rsidRDefault="00223C0A" w:rsidP="00EC1989">
      <w:r>
        <w:separator/>
      </w:r>
    </w:p>
  </w:endnote>
  <w:endnote w:type="continuationSeparator" w:id="1">
    <w:p w:rsidR="00223C0A" w:rsidRDefault="00223C0A" w:rsidP="00EC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84185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C1989" w:rsidRPr="00EC1989" w:rsidRDefault="00626DAE">
        <w:pPr>
          <w:pStyle w:val="Porat"/>
          <w:jc w:val="right"/>
          <w:rPr>
            <w:sz w:val="20"/>
          </w:rPr>
        </w:pPr>
        <w:r w:rsidRPr="00EC1989">
          <w:rPr>
            <w:sz w:val="20"/>
          </w:rPr>
          <w:fldChar w:fldCharType="begin"/>
        </w:r>
        <w:r w:rsidR="00EC1989" w:rsidRPr="00EC1989">
          <w:rPr>
            <w:sz w:val="20"/>
          </w:rPr>
          <w:instrText>PAGE   \* MERGEFORMAT</w:instrText>
        </w:r>
        <w:r w:rsidRPr="00EC1989">
          <w:rPr>
            <w:sz w:val="20"/>
          </w:rPr>
          <w:fldChar w:fldCharType="separate"/>
        </w:r>
        <w:r w:rsidR="0006064F" w:rsidRPr="0006064F">
          <w:rPr>
            <w:noProof/>
            <w:sz w:val="20"/>
            <w:lang w:val="lt-LT"/>
          </w:rPr>
          <w:t>2</w:t>
        </w:r>
        <w:r w:rsidRPr="00EC1989">
          <w:rPr>
            <w:sz w:val="20"/>
          </w:rPr>
          <w:fldChar w:fldCharType="end"/>
        </w:r>
        <w:r w:rsidR="00EC1989">
          <w:rPr>
            <w:sz w:val="20"/>
          </w:rPr>
          <w:t>(2)</w:t>
        </w:r>
      </w:p>
    </w:sdtContent>
  </w:sdt>
  <w:p w:rsidR="00EC1989" w:rsidRDefault="00EC1989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C0A" w:rsidRDefault="00223C0A" w:rsidP="00EC1989">
      <w:r>
        <w:separator/>
      </w:r>
    </w:p>
  </w:footnote>
  <w:footnote w:type="continuationSeparator" w:id="1">
    <w:p w:rsidR="00223C0A" w:rsidRDefault="00223C0A" w:rsidP="00EC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61" w:rsidRPr="003802BF" w:rsidRDefault="00114761" w:rsidP="00114761">
    <w:pPr>
      <w:suppressAutoHyphens/>
      <w:jc w:val="right"/>
      <w:rPr>
        <w:rFonts w:ascii="Calibri" w:eastAsia="Calibri" w:hAnsi="Calibri"/>
        <w:sz w:val="22"/>
        <w:szCs w:val="22"/>
        <w:lang w:val="lt-LT"/>
      </w:rPr>
    </w:pPr>
    <w:r w:rsidRPr="003802BF">
      <w:rPr>
        <w:rFonts w:ascii="Calibri" w:eastAsia="Calibri" w:hAnsi="Calibri"/>
        <w:sz w:val="22"/>
        <w:szCs w:val="22"/>
        <w:lang w:val="lt-LT"/>
      </w:rPr>
      <w:t>KV-1 Priedas 7.8-01</w:t>
    </w:r>
  </w:p>
  <w:p w:rsidR="00114761" w:rsidRPr="003802BF" w:rsidRDefault="00114761" w:rsidP="00114761">
    <w:pPr>
      <w:spacing w:line="276" w:lineRule="auto"/>
      <w:jc w:val="both"/>
      <w:rPr>
        <w:rFonts w:ascii="Times New Roman" w:eastAsia="Calibri" w:hAnsi="Times New Roman"/>
        <w:bCs/>
        <w:sz w:val="24"/>
        <w:szCs w:val="24"/>
        <w:lang w:val="lt-LT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</w:pPr>
    <w:r w:rsidRPr="00A85BAE"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  <w:t>SAVIVALDYBĖS ĮMONĖ BIRŽŲ AGROLABORATORIJA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16"/>
        <w:szCs w:val="16"/>
        <w:lang w:val="lt-LT" w:eastAsia="ar-SA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Kodas 154724428 S.Dagilio g.</w:t>
    </w:r>
    <w:r w:rsidR="001647DF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5A</w:t>
    </w: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, LT-41170 Biržai</w:t>
    </w:r>
    <w:r w:rsidR="001647DF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;</w:t>
    </w: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 Tel. </w:t>
    </w:r>
    <w:r w:rsidR="001647DF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+370</w:t>
    </w: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45031595,el.paštas </w:t>
    </w:r>
    <w:hyperlink r:id="rId1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agrolaboratorija</w:t>
      </w:r>
    </w:hyperlink>
    <w:hyperlink r:id="rId2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@</w:t>
      </w:r>
    </w:hyperlink>
    <w:hyperlink r:id="rId3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gmail.com,</w:t>
      </w:r>
    </w:hyperlink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 atsisk. </w:t>
    </w:r>
    <w:r w:rsidR="001647DF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s</w:t>
    </w: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ąsk. Nr LT674010041300090176 Luminor bank AB banke, PVM kodas LT547244219,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Duomenys kaupiami ir saugomi Juridinių asmenų registre.</w:t>
    </w:r>
  </w:p>
  <w:p w:rsidR="00114761" w:rsidRDefault="00626DAE">
    <w:pPr>
      <w:pStyle w:val="Antrats"/>
    </w:pPr>
    <w:r w:rsidRPr="00626DAE">
      <w:rPr>
        <w:rFonts w:ascii="Times New Roman" w:eastAsia="Lucida Sans Unicode" w:hAnsi="Times New Roman"/>
        <w:noProof/>
        <w:kern w:val="1"/>
        <w:sz w:val="24"/>
        <w:szCs w:val="24"/>
        <w:lang w:val="lt-LT" w:eastAsia="ar-SA"/>
      </w:rPr>
      <w:pict>
        <v:line id="Tiesioji jungtis 1" o:spid="_x0000_s2049" style="position:absolute;z-index:-251658752;visibility:visible" from="0,.65pt" to="7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" strokeweight=".26mm">
          <v:stroke joinstyle="miter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5254"/>
    <w:rsid w:val="00004630"/>
    <w:rsid w:val="00005C65"/>
    <w:rsid w:val="00011001"/>
    <w:rsid w:val="00047CD5"/>
    <w:rsid w:val="0006064F"/>
    <w:rsid w:val="000D42BD"/>
    <w:rsid w:val="000F4E3D"/>
    <w:rsid w:val="00114761"/>
    <w:rsid w:val="001364E2"/>
    <w:rsid w:val="00141132"/>
    <w:rsid w:val="00151CD2"/>
    <w:rsid w:val="001647DF"/>
    <w:rsid w:val="00166B45"/>
    <w:rsid w:val="001905D4"/>
    <w:rsid w:val="001A3478"/>
    <w:rsid w:val="001A5D74"/>
    <w:rsid w:val="001D130D"/>
    <w:rsid w:val="001D7332"/>
    <w:rsid w:val="00223C0A"/>
    <w:rsid w:val="00232FF7"/>
    <w:rsid w:val="002477D0"/>
    <w:rsid w:val="002B12AE"/>
    <w:rsid w:val="002B3F73"/>
    <w:rsid w:val="002B4700"/>
    <w:rsid w:val="002C693C"/>
    <w:rsid w:val="002D3D88"/>
    <w:rsid w:val="003019D0"/>
    <w:rsid w:val="00302403"/>
    <w:rsid w:val="003211FC"/>
    <w:rsid w:val="00341B3F"/>
    <w:rsid w:val="00385D4A"/>
    <w:rsid w:val="00387D1F"/>
    <w:rsid w:val="003A5860"/>
    <w:rsid w:val="003B49EB"/>
    <w:rsid w:val="003C3CA5"/>
    <w:rsid w:val="00410A2D"/>
    <w:rsid w:val="0041377B"/>
    <w:rsid w:val="00415D0A"/>
    <w:rsid w:val="00456275"/>
    <w:rsid w:val="004719FB"/>
    <w:rsid w:val="00494BC9"/>
    <w:rsid w:val="004D74E8"/>
    <w:rsid w:val="004E0322"/>
    <w:rsid w:val="004F42BE"/>
    <w:rsid w:val="005A29FF"/>
    <w:rsid w:val="005E4106"/>
    <w:rsid w:val="005F58AE"/>
    <w:rsid w:val="00617CB2"/>
    <w:rsid w:val="00621709"/>
    <w:rsid w:val="00626DAE"/>
    <w:rsid w:val="006521F2"/>
    <w:rsid w:val="006B267E"/>
    <w:rsid w:val="006F53EF"/>
    <w:rsid w:val="006F5775"/>
    <w:rsid w:val="00717BDD"/>
    <w:rsid w:val="00760983"/>
    <w:rsid w:val="00783FA8"/>
    <w:rsid w:val="00815418"/>
    <w:rsid w:val="008534E0"/>
    <w:rsid w:val="0085629C"/>
    <w:rsid w:val="008562BD"/>
    <w:rsid w:val="0086130B"/>
    <w:rsid w:val="00864A73"/>
    <w:rsid w:val="008C0E03"/>
    <w:rsid w:val="00932CDA"/>
    <w:rsid w:val="009343C8"/>
    <w:rsid w:val="009809C8"/>
    <w:rsid w:val="009905E6"/>
    <w:rsid w:val="009B7E45"/>
    <w:rsid w:val="009E62C4"/>
    <w:rsid w:val="00A13F9C"/>
    <w:rsid w:val="00A2465E"/>
    <w:rsid w:val="00A63300"/>
    <w:rsid w:val="00AD7371"/>
    <w:rsid w:val="00AF7DBF"/>
    <w:rsid w:val="00B25C92"/>
    <w:rsid w:val="00B3056E"/>
    <w:rsid w:val="00B42A90"/>
    <w:rsid w:val="00B937B8"/>
    <w:rsid w:val="00C440A1"/>
    <w:rsid w:val="00C66E4F"/>
    <w:rsid w:val="00CB1DC2"/>
    <w:rsid w:val="00CB5048"/>
    <w:rsid w:val="00CC6683"/>
    <w:rsid w:val="00CD4A46"/>
    <w:rsid w:val="00D01285"/>
    <w:rsid w:val="00D66053"/>
    <w:rsid w:val="00D97928"/>
    <w:rsid w:val="00DA5C00"/>
    <w:rsid w:val="00DB3916"/>
    <w:rsid w:val="00DB3946"/>
    <w:rsid w:val="00E0382C"/>
    <w:rsid w:val="00E15254"/>
    <w:rsid w:val="00E35CC1"/>
    <w:rsid w:val="00E73BBE"/>
    <w:rsid w:val="00E85229"/>
    <w:rsid w:val="00E904EA"/>
    <w:rsid w:val="00EB799A"/>
    <w:rsid w:val="00EC1989"/>
    <w:rsid w:val="00EC6EAC"/>
    <w:rsid w:val="00ED2DA6"/>
    <w:rsid w:val="00ED7155"/>
    <w:rsid w:val="00F23B40"/>
    <w:rsid w:val="00F30F9B"/>
    <w:rsid w:val="00F31505"/>
    <w:rsid w:val="00FA2387"/>
    <w:rsid w:val="00FB3BA3"/>
    <w:rsid w:val="00FE51D2"/>
    <w:rsid w:val="00FF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6053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D660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olaboratorija@gmail.com" TargetMode="External"/><Relationship Id="rId2" Type="http://schemas.openxmlformats.org/officeDocument/2006/relationships/hyperlink" Target="mailto:agrolaboratorija@gmail.com" TargetMode="External"/><Relationship Id="rId1" Type="http://schemas.openxmlformats.org/officeDocument/2006/relationships/hyperlink" Target="mailto:agrolaboratorij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 Laboratorija</dc:creator>
  <cp:lastModifiedBy>HP1</cp:lastModifiedBy>
  <cp:revision>2</cp:revision>
  <dcterms:created xsi:type="dcterms:W3CDTF">2025-02-28T10:00:00Z</dcterms:created>
  <dcterms:modified xsi:type="dcterms:W3CDTF">2025-02-28T10:00:00Z</dcterms:modified>
</cp:coreProperties>
</file>